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AF042E7" w14:textId="55BF33A3" w:rsidR="00F52146" w:rsidRPr="00F52146" w:rsidRDefault="008D6219" w:rsidP="00F52146">
      <w:pPr>
        <w:spacing w:before="100" w:beforeAutospacing="1" w:after="100" w:afterAutospacing="1"/>
        <w:outlineLvl w:val="1"/>
        <w:rPr>
          <w:rFonts w:asciiTheme="majorHAnsi" w:eastAsia="Times New Roman" w:hAnsiTheme="majorHAnsi" w:cstheme="majorHAnsi"/>
          <w:b/>
          <w:bCs/>
          <w:sz w:val="32"/>
          <w:szCs w:val="32"/>
        </w:rPr>
      </w:pPr>
      <w:r>
        <w:rPr>
          <w:rFonts w:asciiTheme="majorHAnsi" w:eastAsia="Times New Roman" w:hAnsiTheme="majorHAnsi" w:cstheme="majorHAnsi"/>
          <w:b/>
          <w:bCs/>
          <w:sz w:val="32"/>
          <w:szCs w:val="32"/>
        </w:rPr>
        <w:t xml:space="preserve">Industry Insights </w:t>
      </w:r>
      <w:r w:rsidR="00F52146" w:rsidRPr="00F52146">
        <w:rPr>
          <w:rFonts w:asciiTheme="majorHAnsi" w:eastAsia="Times New Roman" w:hAnsiTheme="majorHAnsi" w:cstheme="majorHAnsi"/>
          <w:b/>
          <w:bCs/>
          <w:sz w:val="32"/>
          <w:szCs w:val="32"/>
        </w:rPr>
        <w:t>Executive Summary</w:t>
      </w:r>
    </w:p>
    <w:p w14:paraId="7E43695D" w14:textId="77777777" w:rsidR="00F52146" w:rsidRPr="00F52146" w:rsidRDefault="00F52146" w:rsidP="00F52146">
      <w:p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The insights in this report are based on 210 responses to the Girls Who Print Survey and reinforced by themes identified in 242 applications submitted to the Girls Who Print Mentorship Program. Together, these initiatives provide a broad view of the opportunities, challenges, and priorities shaping the careers of women in print and graphic communications.</w:t>
      </w:r>
    </w:p>
    <w:p w14:paraId="7B2DFFA1" w14:textId="77777777" w:rsidR="00F52146" w:rsidRPr="00F52146" w:rsidRDefault="00F52146" w:rsidP="00F52146">
      <w:p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The results reveal an industry evolving in both expected and unexpected ways. Women are embracing technology, pursuing leadership opportunities, building businesses, expanding professional networks, and investing in their own career growth. At the same time, women are looking for employers who intentionally invest in mentorship, create visibility opportunities, provide clear career pathways, and actively support professional growth.</w:t>
      </w:r>
    </w:p>
    <w:p w14:paraId="2CB60394" w14:textId="3DD168CB" w:rsidR="00DF13CE" w:rsidRPr="00015E06" w:rsidRDefault="00DF13CE" w:rsidP="00015E06">
      <w:pPr>
        <w:rPr>
          <w:rFonts w:asciiTheme="majorHAnsi" w:eastAsia="Times New Roman" w:hAnsiTheme="majorHAnsi" w:cstheme="majorHAnsi"/>
          <w:color w:val="000000"/>
        </w:rPr>
      </w:pPr>
      <w:r w:rsidRPr="00DF13CE">
        <w:rPr>
          <w:rFonts w:asciiTheme="majorHAnsi" w:eastAsia="Times New Roman" w:hAnsiTheme="majorHAnsi" w:cstheme="majorHAnsi"/>
        </w:rPr>
        <w:t>These findings represent opportunities for employers, educators, associations, and industry leaders to invest in people as intentionally as they invest in technology, strengthening recruitment, retention, leadership development, and long-term business success.</w:t>
      </w:r>
      <w:r w:rsidR="00015E06">
        <w:rPr>
          <w:rFonts w:asciiTheme="majorHAnsi" w:eastAsia="Times New Roman" w:hAnsiTheme="majorHAnsi" w:cstheme="majorHAnsi"/>
        </w:rPr>
        <w:t xml:space="preserve"> </w:t>
      </w:r>
      <w:r w:rsidR="00015E06">
        <w:rPr>
          <w:rFonts w:asciiTheme="majorHAnsi" w:eastAsia="Times New Roman" w:hAnsiTheme="majorHAnsi" w:cstheme="majorHAnsi"/>
          <w:color w:val="000000"/>
        </w:rPr>
        <w:t xml:space="preserve">Download the report: </w:t>
      </w:r>
      <w:hyperlink r:id="rId7" w:history="1">
        <w:r w:rsidR="00015E06" w:rsidRPr="00015E06">
          <w:rPr>
            <w:rStyle w:val="Hyperlink"/>
            <w:rFonts w:asciiTheme="majorHAnsi" w:eastAsia="Times New Roman" w:hAnsiTheme="majorHAnsi" w:cstheme="majorHAnsi"/>
          </w:rPr>
          <w:t>https://form.jotform.com/262355599390166</w:t>
        </w:r>
      </w:hyperlink>
    </w:p>
    <w:p w14:paraId="67E6AD7E" w14:textId="215749C6" w:rsidR="00F52146" w:rsidRPr="00F52146" w:rsidRDefault="00F52146" w:rsidP="00F52146">
      <w:pPr>
        <w:spacing w:before="100" w:beforeAutospacing="1" w:after="100" w:afterAutospacing="1"/>
        <w:outlineLvl w:val="1"/>
        <w:rPr>
          <w:rFonts w:asciiTheme="majorHAnsi" w:eastAsia="Times New Roman" w:hAnsiTheme="majorHAnsi" w:cstheme="majorHAnsi"/>
          <w:b/>
          <w:bCs/>
          <w:sz w:val="32"/>
          <w:szCs w:val="32"/>
        </w:rPr>
      </w:pPr>
      <w:proofErr w:type="gramStart"/>
      <w:r w:rsidRPr="00F52146">
        <w:rPr>
          <w:rFonts w:asciiTheme="majorHAnsi" w:eastAsia="Times New Roman" w:hAnsiTheme="majorHAnsi" w:cstheme="majorHAnsi"/>
          <w:b/>
          <w:bCs/>
          <w:sz w:val="32"/>
          <w:szCs w:val="32"/>
        </w:rPr>
        <w:t>At a Glance</w:t>
      </w:r>
      <w:proofErr w:type="gramEnd"/>
    </w:p>
    <w:p w14:paraId="179AB668"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Mentorship has become a strategic tool for retaining talent. </w:t>
      </w:r>
    </w:p>
    <w:p w14:paraId="25548262"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Technology fluency is becoming a leadership differentiator. </w:t>
      </w:r>
    </w:p>
    <w:p w14:paraId="361AB1D5"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Visibility is a catalyst for confidence, credibility, and career advancement. </w:t>
      </w:r>
    </w:p>
    <w:p w14:paraId="3925161D"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Clear career pathways are essential to attracting new talent. </w:t>
      </w:r>
    </w:p>
    <w:p w14:paraId="5ECE394A"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Women are reshaping ownership and entrepreneurship in print. </w:t>
      </w:r>
    </w:p>
    <w:p w14:paraId="2878B529"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Knowledge-sharing communities accelerate career growth. </w:t>
      </w:r>
    </w:p>
    <w:p w14:paraId="39CAA13D"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The next generation of leaders is already on the payroll. </w:t>
      </w:r>
    </w:p>
    <w:p w14:paraId="2D98759B"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Business skills matter as much as technical skills. </w:t>
      </w:r>
    </w:p>
    <w:p w14:paraId="4CE489FC"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Packaging and specialty print continue to create new opportunities. </w:t>
      </w:r>
    </w:p>
    <w:p w14:paraId="768E57BE" w14:textId="77777777" w:rsidR="00F52146" w:rsidRPr="00F52146" w:rsidRDefault="00F52146" w:rsidP="00F52146">
      <w:pPr>
        <w:numPr>
          <w:ilvl w:val="0"/>
          <w:numId w:val="2"/>
        </w:numPr>
        <w:spacing w:before="100" w:beforeAutospacing="1" w:after="100" w:afterAutospacing="1"/>
        <w:rPr>
          <w:rFonts w:asciiTheme="majorHAnsi" w:eastAsia="Times New Roman" w:hAnsiTheme="majorHAnsi" w:cstheme="majorHAnsi"/>
        </w:rPr>
      </w:pPr>
      <w:r w:rsidRPr="00F52146">
        <w:rPr>
          <w:rFonts w:asciiTheme="majorHAnsi" w:eastAsia="Times New Roman" w:hAnsiTheme="majorHAnsi" w:cstheme="majorHAnsi"/>
        </w:rPr>
        <w:t xml:space="preserve">Human skills remain competitive advantages. </w:t>
      </w:r>
    </w:p>
    <w:p w14:paraId="4FF054DF" w14:textId="61D26A2B" w:rsidR="00F52146" w:rsidRDefault="00F52146" w:rsidP="00F52146">
      <w:pPr>
        <w:rPr>
          <w:rFonts w:asciiTheme="majorHAnsi" w:eastAsia="Times New Roman" w:hAnsiTheme="majorHAnsi" w:cstheme="majorHAnsi"/>
          <w:color w:val="000000"/>
        </w:rPr>
      </w:pPr>
      <w:r w:rsidRPr="00F52146">
        <w:rPr>
          <w:rFonts w:asciiTheme="majorHAnsi" w:eastAsia="Times New Roman" w:hAnsiTheme="majorHAnsi" w:cstheme="majorHAnsi"/>
          <w:color w:val="000000"/>
        </w:rPr>
        <w:t>Learn more about Girls Who Print, our robust membership and sponsorship offerings</w:t>
      </w:r>
      <w:r w:rsidR="00015E06">
        <w:rPr>
          <w:rFonts w:asciiTheme="majorHAnsi" w:eastAsia="Times New Roman" w:hAnsiTheme="majorHAnsi" w:cstheme="majorHAnsi"/>
          <w:color w:val="000000"/>
        </w:rPr>
        <w:t>, and upcoming events</w:t>
      </w:r>
      <w:r w:rsidRPr="00F52146">
        <w:rPr>
          <w:rFonts w:asciiTheme="majorHAnsi" w:eastAsia="Times New Roman" w:hAnsiTheme="majorHAnsi" w:cstheme="majorHAnsi"/>
          <w:color w:val="000000"/>
        </w:rPr>
        <w:t xml:space="preserve"> at </w:t>
      </w:r>
      <w:hyperlink r:id="rId8" w:history="1">
        <w:r w:rsidR="00DF13CE" w:rsidRPr="00E51617">
          <w:rPr>
            <w:rStyle w:val="Hyperlink"/>
            <w:rFonts w:asciiTheme="majorHAnsi" w:eastAsia="Times New Roman" w:hAnsiTheme="majorHAnsi" w:cstheme="majorHAnsi"/>
          </w:rPr>
          <w:t>https://girlswhoprint.org</w:t>
        </w:r>
      </w:hyperlink>
    </w:p>
    <w:p w14:paraId="10123BFC" w14:textId="77777777" w:rsidR="00015E06" w:rsidRDefault="00015E06" w:rsidP="00F52146">
      <w:pPr>
        <w:rPr>
          <w:rFonts w:asciiTheme="majorHAnsi" w:eastAsia="Times New Roman" w:hAnsiTheme="majorHAnsi" w:cstheme="majorHAnsi"/>
          <w:color w:val="000000"/>
        </w:rPr>
      </w:pPr>
    </w:p>
    <w:p w14:paraId="3B8BDAD5" w14:textId="1684F69D" w:rsidR="00D314E0" w:rsidRPr="00F52146" w:rsidRDefault="00F52146" w:rsidP="00F52146">
      <w:pPr>
        <w:rPr>
          <w:rFonts w:asciiTheme="majorHAnsi" w:eastAsia="Times New Roman" w:hAnsiTheme="majorHAnsi" w:cstheme="majorHAnsi"/>
          <w:color w:val="000000"/>
        </w:rPr>
      </w:pPr>
      <w:r>
        <w:rPr>
          <w:rFonts w:asciiTheme="majorHAnsi" w:eastAsia="Times New Roman" w:hAnsiTheme="majorHAnsi" w:cstheme="majorHAnsi"/>
          <w:noProof/>
          <w:color w:val="000000"/>
        </w:rPr>
        <w:drawing>
          <wp:inline distT="0" distB="0" distL="0" distR="0" wp14:anchorId="4DB20C3F" wp14:editId="43FFA6F3">
            <wp:extent cx="1609199" cy="625799"/>
            <wp:effectExtent l="0" t="0" r="3810" b="0"/>
            <wp:docPr id="895851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851178" name="Picture 895851178"/>
                    <pic:cNvPicPr/>
                  </pic:nvPicPr>
                  <pic:blipFill>
                    <a:blip r:embed="rId9">
                      <a:extLst>
                        <a:ext uri="{28A0092B-C50C-407E-A947-70E740481C1C}">
                          <a14:useLocalDpi xmlns:a14="http://schemas.microsoft.com/office/drawing/2010/main" val="0"/>
                        </a:ext>
                      </a:extLst>
                    </a:blip>
                    <a:stretch>
                      <a:fillRect/>
                    </a:stretch>
                  </pic:blipFill>
                  <pic:spPr>
                    <a:xfrm>
                      <a:off x="0" y="0"/>
                      <a:ext cx="1691893" cy="657958"/>
                    </a:xfrm>
                    <a:prstGeom prst="rect">
                      <a:avLst/>
                    </a:prstGeom>
                  </pic:spPr>
                </pic:pic>
              </a:graphicData>
            </a:graphic>
          </wp:inline>
        </w:drawing>
      </w:r>
      <w:r>
        <w:rPr>
          <w:rFonts w:asciiTheme="majorHAnsi" w:eastAsia="Times New Roman" w:hAnsiTheme="majorHAnsi" w:cstheme="majorHAnsi"/>
          <w:color w:val="000000"/>
        </w:rPr>
        <w:br/>
      </w:r>
      <w:r w:rsidR="008D6219">
        <w:rPr>
          <w:rFonts w:asciiTheme="majorHAnsi" w:eastAsia="Times New Roman" w:hAnsiTheme="majorHAnsi" w:cstheme="majorHAnsi"/>
          <w:color w:val="000000"/>
        </w:rPr>
        <w:t>Deborah Corn | Executive Director</w:t>
      </w:r>
    </w:p>
    <w:sectPr w:rsidR="00D314E0" w:rsidRPr="00F52146" w:rsidSect="00D44C08">
      <w:headerReference w:type="default" r:id="rId10"/>
      <w:footerReference w:type="default" r:id="rId11"/>
      <w:pgSz w:w="12240" w:h="15840"/>
      <w:pgMar w:top="1152" w:right="1800" w:bottom="1152"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622BA1" w14:textId="77777777" w:rsidR="00764A46" w:rsidRDefault="00764A46">
      <w:r>
        <w:separator/>
      </w:r>
    </w:p>
  </w:endnote>
  <w:endnote w:type="continuationSeparator" w:id="0">
    <w:p w14:paraId="1F177391" w14:textId="77777777" w:rsidR="00764A46" w:rsidRDefault="0076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inionPro-Regular">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7FE4BC" w14:textId="2F4DF249" w:rsidR="00867D48" w:rsidRDefault="000412C6" w:rsidP="00910E03">
    <w:pPr>
      <w:pStyle w:val="Footer"/>
      <w:tabs>
        <w:tab w:val="clear" w:pos="8640"/>
        <w:tab w:val="right" w:pos="9360"/>
      </w:tabs>
      <w:jc w:val="center"/>
      <w:rPr>
        <w:color w:val="7030A0"/>
        <w:sz w:val="20"/>
        <w:szCs w:val="20"/>
      </w:rPr>
    </w:pPr>
    <w:r w:rsidRPr="00867D48">
      <w:rPr>
        <w:color w:val="7030A0"/>
        <w:sz w:val="20"/>
        <w:szCs w:val="20"/>
      </w:rPr>
      <w:t>Girls Who Print</w:t>
    </w:r>
    <w:r w:rsidR="0057443B" w:rsidRPr="00867D48">
      <w:rPr>
        <w:color w:val="7030A0"/>
        <w:sz w:val="20"/>
        <w:szCs w:val="20"/>
      </w:rPr>
      <w:t xml:space="preserve"> Inc.</w:t>
    </w:r>
    <w:r w:rsidR="00867D48" w:rsidRPr="00867D48">
      <w:rPr>
        <w:color w:val="7030A0"/>
        <w:sz w:val="20"/>
        <w:szCs w:val="20"/>
      </w:rPr>
      <w:t xml:space="preserve"> is a </w:t>
    </w:r>
    <w:r w:rsidR="00867D48">
      <w:rPr>
        <w:color w:val="7030A0"/>
        <w:sz w:val="20"/>
        <w:szCs w:val="20"/>
      </w:rPr>
      <w:t xml:space="preserve">registered </w:t>
    </w:r>
    <w:r w:rsidR="008B739D">
      <w:rPr>
        <w:color w:val="7030A0"/>
        <w:sz w:val="20"/>
        <w:szCs w:val="20"/>
      </w:rPr>
      <w:t>N</w:t>
    </w:r>
    <w:r w:rsidR="00867D48" w:rsidRPr="00867D48">
      <w:rPr>
        <w:color w:val="7030A0"/>
        <w:sz w:val="20"/>
        <w:szCs w:val="20"/>
      </w:rPr>
      <w:t xml:space="preserve">onprofit 501(c)(3) /  EIN: 33-1946384 </w:t>
    </w:r>
    <w:r w:rsidR="00867D48">
      <w:rPr>
        <w:color w:val="7030A0"/>
        <w:sz w:val="20"/>
        <w:szCs w:val="20"/>
      </w:rPr>
      <w:t xml:space="preserve">/ </w:t>
    </w:r>
    <w:r w:rsidRPr="00867D48">
      <w:rPr>
        <w:color w:val="7030A0"/>
        <w:sz w:val="20"/>
        <w:szCs w:val="20"/>
      </w:rPr>
      <w:t>girlswhoprint.</w:t>
    </w:r>
    <w:r w:rsidR="00910E03">
      <w:rPr>
        <w:color w:val="7030A0"/>
        <w:sz w:val="20"/>
        <w:szCs w:val="20"/>
      </w:rPr>
      <w:t>org</w:t>
    </w:r>
  </w:p>
  <w:p w14:paraId="38747EA5" w14:textId="77777777" w:rsidR="00910E03" w:rsidRDefault="00910E03" w:rsidP="00910E03">
    <w:pPr>
      <w:pStyle w:val="Footer"/>
      <w:tabs>
        <w:tab w:val="clear" w:pos="8640"/>
        <w:tab w:val="right" w:pos="936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59E21D" w14:textId="77777777" w:rsidR="00764A46" w:rsidRDefault="00764A46">
      <w:r>
        <w:separator/>
      </w:r>
    </w:p>
  </w:footnote>
  <w:footnote w:type="continuationSeparator" w:id="0">
    <w:p w14:paraId="36C617FE" w14:textId="77777777" w:rsidR="00764A46" w:rsidRDefault="0076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C51446" w14:textId="17C3DC6D" w:rsidR="000412C6" w:rsidRDefault="0091077D" w:rsidP="00910E03">
    <w:pPr>
      <w:pStyle w:val="Header"/>
      <w:jc w:val="right"/>
    </w:pPr>
    <w:r>
      <w:rPr>
        <w:noProof/>
      </w:rPr>
      <w:drawing>
        <wp:inline distT="0" distB="0" distL="0" distR="0" wp14:anchorId="4FEBF8BF" wp14:editId="64449A02">
          <wp:extent cx="5486400" cy="1014730"/>
          <wp:effectExtent l="0" t="0" r="0" b="1270"/>
          <wp:docPr id="804311819"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311819" name="Picture 1" descr="A close-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5486400" cy="10147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503D42"/>
    <w:multiLevelType w:val="multilevel"/>
    <w:tmpl w:val="9BE6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B056E7"/>
    <w:multiLevelType w:val="multilevel"/>
    <w:tmpl w:val="2E28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6942321">
    <w:abstractNumId w:val="1"/>
  </w:num>
  <w:num w:numId="2" w16cid:durableId="131283441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0A3"/>
    <w:rsid w:val="0000215E"/>
    <w:rsid w:val="00015E06"/>
    <w:rsid w:val="00015EAC"/>
    <w:rsid w:val="00031299"/>
    <w:rsid w:val="000412C6"/>
    <w:rsid w:val="00053A12"/>
    <w:rsid w:val="000551FE"/>
    <w:rsid w:val="000579A6"/>
    <w:rsid w:val="000613B3"/>
    <w:rsid w:val="000A1FFF"/>
    <w:rsid w:val="000A77C1"/>
    <w:rsid w:val="000C61E3"/>
    <w:rsid w:val="000E771B"/>
    <w:rsid w:val="000F4EB9"/>
    <w:rsid w:val="00106456"/>
    <w:rsid w:val="001079AA"/>
    <w:rsid w:val="001330A3"/>
    <w:rsid w:val="00134C94"/>
    <w:rsid w:val="00142A0A"/>
    <w:rsid w:val="001512C0"/>
    <w:rsid w:val="001A08B4"/>
    <w:rsid w:val="001A1AC8"/>
    <w:rsid w:val="001B0777"/>
    <w:rsid w:val="001D49F9"/>
    <w:rsid w:val="002156E2"/>
    <w:rsid w:val="0021776B"/>
    <w:rsid w:val="00240A7D"/>
    <w:rsid w:val="00250F4C"/>
    <w:rsid w:val="00261720"/>
    <w:rsid w:val="00267A03"/>
    <w:rsid w:val="002700D3"/>
    <w:rsid w:val="002B2C7D"/>
    <w:rsid w:val="002E08C1"/>
    <w:rsid w:val="002F2242"/>
    <w:rsid w:val="002F70A6"/>
    <w:rsid w:val="00334744"/>
    <w:rsid w:val="00334F69"/>
    <w:rsid w:val="003434D1"/>
    <w:rsid w:val="003470AF"/>
    <w:rsid w:val="0035206A"/>
    <w:rsid w:val="00383BA4"/>
    <w:rsid w:val="00393088"/>
    <w:rsid w:val="003A7D62"/>
    <w:rsid w:val="003D1101"/>
    <w:rsid w:val="004105C6"/>
    <w:rsid w:val="00431BB5"/>
    <w:rsid w:val="0045079B"/>
    <w:rsid w:val="00452641"/>
    <w:rsid w:val="00474E4B"/>
    <w:rsid w:val="00477132"/>
    <w:rsid w:val="00485F56"/>
    <w:rsid w:val="00493F2F"/>
    <w:rsid w:val="004B0A63"/>
    <w:rsid w:val="004B4D69"/>
    <w:rsid w:val="004D0788"/>
    <w:rsid w:val="004E33AB"/>
    <w:rsid w:val="004F65AF"/>
    <w:rsid w:val="00501FFB"/>
    <w:rsid w:val="005069C6"/>
    <w:rsid w:val="0051034D"/>
    <w:rsid w:val="00511E78"/>
    <w:rsid w:val="00541185"/>
    <w:rsid w:val="005517B0"/>
    <w:rsid w:val="00552A40"/>
    <w:rsid w:val="0057443B"/>
    <w:rsid w:val="00575C79"/>
    <w:rsid w:val="0057600F"/>
    <w:rsid w:val="00576DFE"/>
    <w:rsid w:val="00580392"/>
    <w:rsid w:val="0058631B"/>
    <w:rsid w:val="005929C1"/>
    <w:rsid w:val="005A5769"/>
    <w:rsid w:val="005A7DC7"/>
    <w:rsid w:val="005B3675"/>
    <w:rsid w:val="005D75D9"/>
    <w:rsid w:val="005F6EA7"/>
    <w:rsid w:val="006121F7"/>
    <w:rsid w:val="0061330B"/>
    <w:rsid w:val="006258E4"/>
    <w:rsid w:val="0064518B"/>
    <w:rsid w:val="006650B2"/>
    <w:rsid w:val="0066559F"/>
    <w:rsid w:val="00672F4F"/>
    <w:rsid w:val="00693B11"/>
    <w:rsid w:val="006B02B9"/>
    <w:rsid w:val="006B6C6E"/>
    <w:rsid w:val="007127E5"/>
    <w:rsid w:val="00721545"/>
    <w:rsid w:val="00731F07"/>
    <w:rsid w:val="0076072E"/>
    <w:rsid w:val="00764A46"/>
    <w:rsid w:val="00766B7C"/>
    <w:rsid w:val="007740B7"/>
    <w:rsid w:val="00782897"/>
    <w:rsid w:val="007A17E8"/>
    <w:rsid w:val="007C4CD4"/>
    <w:rsid w:val="007C5C18"/>
    <w:rsid w:val="007F1375"/>
    <w:rsid w:val="008030B3"/>
    <w:rsid w:val="008413D9"/>
    <w:rsid w:val="00846290"/>
    <w:rsid w:val="008508B7"/>
    <w:rsid w:val="00852D12"/>
    <w:rsid w:val="00857EE4"/>
    <w:rsid w:val="0086102B"/>
    <w:rsid w:val="00867D48"/>
    <w:rsid w:val="00873147"/>
    <w:rsid w:val="008B50F1"/>
    <w:rsid w:val="008B739D"/>
    <w:rsid w:val="008D089B"/>
    <w:rsid w:val="008D6219"/>
    <w:rsid w:val="008D65FA"/>
    <w:rsid w:val="008E75A2"/>
    <w:rsid w:val="008F2DAE"/>
    <w:rsid w:val="008F667A"/>
    <w:rsid w:val="0091077D"/>
    <w:rsid w:val="00910E03"/>
    <w:rsid w:val="0091231A"/>
    <w:rsid w:val="0091504B"/>
    <w:rsid w:val="00927D50"/>
    <w:rsid w:val="009350CB"/>
    <w:rsid w:val="00957471"/>
    <w:rsid w:val="009776BA"/>
    <w:rsid w:val="0099630F"/>
    <w:rsid w:val="009B0689"/>
    <w:rsid w:val="009B41D9"/>
    <w:rsid w:val="009D06BA"/>
    <w:rsid w:val="009D334D"/>
    <w:rsid w:val="009D3D35"/>
    <w:rsid w:val="00A14B47"/>
    <w:rsid w:val="00A32E66"/>
    <w:rsid w:val="00A4476F"/>
    <w:rsid w:val="00A46BC7"/>
    <w:rsid w:val="00A52820"/>
    <w:rsid w:val="00A70809"/>
    <w:rsid w:val="00A74FCC"/>
    <w:rsid w:val="00AC3046"/>
    <w:rsid w:val="00AD369F"/>
    <w:rsid w:val="00AE1015"/>
    <w:rsid w:val="00AE482A"/>
    <w:rsid w:val="00AF59D0"/>
    <w:rsid w:val="00B05473"/>
    <w:rsid w:val="00B23CA8"/>
    <w:rsid w:val="00B409CF"/>
    <w:rsid w:val="00B709DF"/>
    <w:rsid w:val="00B81471"/>
    <w:rsid w:val="00B81E88"/>
    <w:rsid w:val="00B91CCC"/>
    <w:rsid w:val="00BA6463"/>
    <w:rsid w:val="00BB61A6"/>
    <w:rsid w:val="00BC0DFF"/>
    <w:rsid w:val="00BC1B0A"/>
    <w:rsid w:val="00BE0DC1"/>
    <w:rsid w:val="00BF1169"/>
    <w:rsid w:val="00C12638"/>
    <w:rsid w:val="00C21557"/>
    <w:rsid w:val="00C3189A"/>
    <w:rsid w:val="00C365FC"/>
    <w:rsid w:val="00C36FFC"/>
    <w:rsid w:val="00C86656"/>
    <w:rsid w:val="00C9514F"/>
    <w:rsid w:val="00C9551C"/>
    <w:rsid w:val="00C97CB0"/>
    <w:rsid w:val="00CC38B9"/>
    <w:rsid w:val="00CE17C5"/>
    <w:rsid w:val="00CF3E96"/>
    <w:rsid w:val="00CF5E6C"/>
    <w:rsid w:val="00D06BA2"/>
    <w:rsid w:val="00D27EEF"/>
    <w:rsid w:val="00D314E0"/>
    <w:rsid w:val="00D44C08"/>
    <w:rsid w:val="00D47AAA"/>
    <w:rsid w:val="00D56957"/>
    <w:rsid w:val="00D736BF"/>
    <w:rsid w:val="00D8379F"/>
    <w:rsid w:val="00DA61A9"/>
    <w:rsid w:val="00DF13CE"/>
    <w:rsid w:val="00DF5952"/>
    <w:rsid w:val="00E05A30"/>
    <w:rsid w:val="00E209A6"/>
    <w:rsid w:val="00E26A0F"/>
    <w:rsid w:val="00E2777B"/>
    <w:rsid w:val="00E31938"/>
    <w:rsid w:val="00E31F57"/>
    <w:rsid w:val="00E37434"/>
    <w:rsid w:val="00E6645B"/>
    <w:rsid w:val="00E83AD6"/>
    <w:rsid w:val="00E91231"/>
    <w:rsid w:val="00E94578"/>
    <w:rsid w:val="00EC11C6"/>
    <w:rsid w:val="00EC6F35"/>
    <w:rsid w:val="00F20EA3"/>
    <w:rsid w:val="00F254C8"/>
    <w:rsid w:val="00F3423B"/>
    <w:rsid w:val="00F50053"/>
    <w:rsid w:val="00F52146"/>
    <w:rsid w:val="00F5611D"/>
    <w:rsid w:val="00F6001F"/>
    <w:rsid w:val="00F603B1"/>
    <w:rsid w:val="00F6775B"/>
    <w:rsid w:val="00F67F8F"/>
    <w:rsid w:val="00F77496"/>
    <w:rsid w:val="00F9262E"/>
    <w:rsid w:val="00F94F5B"/>
    <w:rsid w:val="00FB2025"/>
    <w:rsid w:val="00FD301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69D72"/>
  <w15:docId w15:val="{62080900-1976-A94D-9B49-110FDC441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376">
    <w:lsdException w:name="heading 2"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0A3"/>
  </w:style>
  <w:style w:type="paragraph" w:styleId="Heading2">
    <w:name w:val="heading 2"/>
    <w:basedOn w:val="Normal"/>
    <w:link w:val="Heading2Char"/>
    <w:uiPriority w:val="9"/>
    <w:qFormat/>
    <w:rsid w:val="00F52146"/>
    <w:pPr>
      <w:spacing w:before="100" w:beforeAutospacing="1" w:after="100" w:afterAutospacing="1"/>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30A3"/>
    <w:pPr>
      <w:tabs>
        <w:tab w:val="center" w:pos="4320"/>
        <w:tab w:val="right" w:pos="8640"/>
      </w:tabs>
    </w:pPr>
  </w:style>
  <w:style w:type="character" w:customStyle="1" w:styleId="HeaderChar">
    <w:name w:val="Header Char"/>
    <w:basedOn w:val="DefaultParagraphFont"/>
    <w:link w:val="Header"/>
    <w:uiPriority w:val="99"/>
    <w:rsid w:val="001330A3"/>
  </w:style>
  <w:style w:type="paragraph" w:styleId="Footer">
    <w:name w:val="footer"/>
    <w:basedOn w:val="Normal"/>
    <w:link w:val="FooterChar"/>
    <w:uiPriority w:val="99"/>
    <w:unhideWhenUsed/>
    <w:rsid w:val="001330A3"/>
    <w:pPr>
      <w:tabs>
        <w:tab w:val="center" w:pos="4320"/>
        <w:tab w:val="right" w:pos="8640"/>
      </w:tabs>
    </w:pPr>
  </w:style>
  <w:style w:type="character" w:customStyle="1" w:styleId="FooterChar">
    <w:name w:val="Footer Char"/>
    <w:basedOn w:val="DefaultParagraphFont"/>
    <w:link w:val="Footer"/>
    <w:uiPriority w:val="99"/>
    <w:rsid w:val="001330A3"/>
  </w:style>
  <w:style w:type="character" w:styleId="Hyperlink">
    <w:name w:val="Hyperlink"/>
    <w:basedOn w:val="DefaultParagraphFont"/>
    <w:uiPriority w:val="99"/>
    <w:unhideWhenUsed/>
    <w:rsid w:val="001330A3"/>
    <w:rPr>
      <w:color w:val="0000FF"/>
      <w:u w:val="single"/>
    </w:rPr>
  </w:style>
  <w:style w:type="character" w:styleId="FollowedHyperlink">
    <w:name w:val="FollowedHyperlink"/>
    <w:basedOn w:val="DefaultParagraphFont"/>
    <w:rsid w:val="00EC6F35"/>
    <w:rPr>
      <w:color w:val="800080" w:themeColor="followedHyperlink"/>
      <w:u w:val="single"/>
    </w:rPr>
  </w:style>
  <w:style w:type="paragraph" w:customStyle="1" w:styleId="BasicParagraph">
    <w:name w:val="[Basic Paragraph]"/>
    <w:basedOn w:val="Normal"/>
    <w:uiPriority w:val="99"/>
    <w:rsid w:val="00015EAC"/>
    <w:pPr>
      <w:widowControl w:val="0"/>
      <w:autoSpaceDE w:val="0"/>
      <w:autoSpaceDN w:val="0"/>
      <w:adjustRightInd w:val="0"/>
      <w:spacing w:line="288" w:lineRule="auto"/>
      <w:textAlignment w:val="center"/>
    </w:pPr>
    <w:rPr>
      <w:rFonts w:ascii="MinionPro-Regular" w:eastAsiaTheme="minorEastAsia" w:hAnsi="MinionPro-Regular" w:cs="MinionPro-Regular"/>
      <w:color w:val="000000"/>
    </w:rPr>
  </w:style>
  <w:style w:type="table" w:styleId="TableGrid">
    <w:name w:val="Table Grid"/>
    <w:basedOn w:val="TableNormal"/>
    <w:uiPriority w:val="59"/>
    <w:rsid w:val="000A77C1"/>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E771B"/>
    <w:rPr>
      <w:rFonts w:ascii="Times New Roman" w:hAnsi="Times New Roman"/>
      <w:sz w:val="18"/>
      <w:szCs w:val="18"/>
    </w:rPr>
  </w:style>
  <w:style w:type="character" w:customStyle="1" w:styleId="BalloonTextChar">
    <w:name w:val="Balloon Text Char"/>
    <w:basedOn w:val="DefaultParagraphFont"/>
    <w:link w:val="BalloonText"/>
    <w:semiHidden/>
    <w:rsid w:val="000E771B"/>
    <w:rPr>
      <w:rFonts w:ascii="Times New Roman" w:hAnsi="Times New Roman"/>
      <w:sz w:val="18"/>
      <w:szCs w:val="18"/>
    </w:rPr>
  </w:style>
  <w:style w:type="character" w:styleId="UnresolvedMention">
    <w:name w:val="Unresolved Mention"/>
    <w:basedOn w:val="DefaultParagraphFont"/>
    <w:uiPriority w:val="99"/>
    <w:semiHidden/>
    <w:unhideWhenUsed/>
    <w:rsid w:val="000E771B"/>
    <w:rPr>
      <w:color w:val="605E5C"/>
      <w:shd w:val="clear" w:color="auto" w:fill="E1DFDD"/>
    </w:rPr>
  </w:style>
  <w:style w:type="character" w:customStyle="1" w:styleId="Heading2Char">
    <w:name w:val="Heading 2 Char"/>
    <w:basedOn w:val="DefaultParagraphFont"/>
    <w:link w:val="Heading2"/>
    <w:uiPriority w:val="9"/>
    <w:rsid w:val="00F52146"/>
    <w:rPr>
      <w:rFonts w:ascii="Times New Roman" w:eastAsia="Times New Roman" w:hAnsi="Times New Roman"/>
      <w:b/>
      <w:bCs/>
      <w:sz w:val="36"/>
      <w:szCs w:val="36"/>
    </w:rPr>
  </w:style>
  <w:style w:type="paragraph" w:styleId="NormalWeb">
    <w:name w:val="Normal (Web)"/>
    <w:basedOn w:val="Normal"/>
    <w:uiPriority w:val="99"/>
    <w:semiHidden/>
    <w:unhideWhenUsed/>
    <w:rsid w:val="00F52146"/>
    <w:pPr>
      <w:spacing w:before="100" w:beforeAutospacing="1" w:after="100" w:afterAutospacing="1"/>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rlswhoprint.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orm.jotform.com/26235559939016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269</Words>
  <Characters>1773</Characters>
  <Application>Microsoft Office Word</Application>
  <DocSecurity>0</DocSecurity>
  <Lines>34</Lines>
  <Paragraphs>20</Paragraphs>
  <ScaleCrop>false</ScaleCrop>
  <HeadingPairs>
    <vt:vector size="2" baseType="variant">
      <vt:variant>
        <vt:lpstr>Title</vt:lpstr>
      </vt:variant>
      <vt:variant>
        <vt:i4>1</vt:i4>
      </vt:variant>
    </vt:vector>
  </HeadingPairs>
  <TitlesOfParts>
    <vt:vector size="1" baseType="lpstr">
      <vt:lpstr/>
    </vt:vector>
  </TitlesOfParts>
  <Company>Print Media Centr LLC</Company>
  <LinksUpToDate>false</LinksUpToDate>
  <CharactersWithSpaces>2022</CharactersWithSpaces>
  <SharedDoc>false</SharedDoc>
  <HLinks>
    <vt:vector size="12" baseType="variant">
      <vt:variant>
        <vt:i4>3866740</vt:i4>
      </vt:variant>
      <vt:variant>
        <vt:i4>0</vt:i4>
      </vt:variant>
      <vt:variant>
        <vt:i4>0</vt:i4>
      </vt:variant>
      <vt:variant>
        <vt:i4>5</vt:i4>
      </vt:variant>
      <vt:variant>
        <vt:lpwstr>http://www.printmediacentr.com</vt:lpwstr>
      </vt:variant>
      <vt:variant>
        <vt:lpwstr/>
      </vt:variant>
      <vt:variant>
        <vt:i4>393285</vt:i4>
      </vt:variant>
      <vt:variant>
        <vt:i4>4940</vt:i4>
      </vt:variant>
      <vt:variant>
        <vt:i4>1025</vt:i4>
      </vt:variant>
      <vt:variant>
        <vt:i4>1</vt:i4>
      </vt:variant>
      <vt:variant>
        <vt:lpwstr>DC signature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corn</dc:creator>
  <cp:keywords/>
  <cp:lastModifiedBy>Deborah Corn</cp:lastModifiedBy>
  <cp:revision>5</cp:revision>
  <cp:lastPrinted>2026-08-24T19:29:00Z</cp:lastPrinted>
  <dcterms:created xsi:type="dcterms:W3CDTF">2026-08-24T19:29:00Z</dcterms:created>
  <dcterms:modified xsi:type="dcterms:W3CDTF">2026-08-24T20:28:00Z</dcterms:modified>
</cp:coreProperties>
</file>